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B3" w:rsidRDefault="00333AF0" w:rsidP="00E358B3">
      <w:pPr>
        <w:pStyle w:val="ListParagraph1"/>
        <w:keepNext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</w:t>
      </w:r>
      <w:r w:rsidR="002C4E42">
        <w:rPr>
          <w:rFonts w:ascii="Calibri" w:eastAsia="Calibri" w:hAnsi="Calibri" w:cs="Times New Roman"/>
          <w:b/>
          <w:sz w:val="28"/>
          <w:szCs w:val="28"/>
        </w:rPr>
        <w:t xml:space="preserve">Management </w:t>
      </w:r>
      <w:r>
        <w:rPr>
          <w:rFonts w:ascii="Calibri" w:eastAsia="Calibri" w:hAnsi="Calibri" w:cs="Times New Roman"/>
          <w:b/>
          <w:sz w:val="28"/>
          <w:szCs w:val="28"/>
        </w:rPr>
        <w:t>Major Report</w:t>
      </w:r>
    </w:p>
    <w:p w:rsidR="00333AF0" w:rsidRPr="00333AF0" w:rsidRDefault="00333AF0" w:rsidP="00333AF0">
      <w:pPr>
        <w:pStyle w:val="ListParagraph"/>
      </w:pPr>
      <w:r w:rsidRPr="00333AF0">
        <w:rPr>
          <w:b/>
        </w:rPr>
        <w:t>Outcome</w:t>
      </w:r>
      <w:r>
        <w:rPr>
          <w:b/>
        </w:rPr>
        <w:t xml:space="preserve">s:  </w:t>
      </w:r>
      <w:r>
        <w:t>Technical Knowledge, Oral and Written Communication, Problem Solving, Critical Thinking, Information Literacy, Global Perspectives, Teamwork, Professionalism</w:t>
      </w:r>
    </w:p>
    <w:p w:rsidR="00333AF0" w:rsidRDefault="003A1C4B" w:rsidP="00333AF0">
      <w:pPr>
        <w:pStyle w:val="ListParagraph"/>
      </w:pPr>
      <w:r>
        <w:rPr>
          <w:b/>
        </w:rPr>
        <w:t xml:space="preserve">Internal, </w:t>
      </w:r>
      <w:r w:rsidR="00333AF0">
        <w:rPr>
          <w:b/>
        </w:rPr>
        <w:t>Direct, Summative</w:t>
      </w:r>
      <w:r w:rsidR="00333AF0" w:rsidRPr="00333AF0">
        <w:rPr>
          <w:b/>
        </w:rPr>
        <w:t xml:space="preserve"> Measure</w:t>
      </w:r>
      <w:r w:rsidR="00333AF0">
        <w:t>:  Strategic Management Final Case</w:t>
      </w:r>
    </w:p>
    <w:p w:rsidR="00333AF0" w:rsidRDefault="00333AF0" w:rsidP="00333AF0">
      <w:pPr>
        <w:pStyle w:val="ListParagraph"/>
      </w:pPr>
      <w:r w:rsidRPr="00333AF0">
        <w:rPr>
          <w:b/>
        </w:rPr>
        <w:t>Rubric</w:t>
      </w:r>
      <w:r>
        <w:t>:  Strategic Management Final Case Rubric</w:t>
      </w:r>
    </w:p>
    <w:p w:rsidR="00333AF0" w:rsidRPr="00333AF0" w:rsidRDefault="00333AF0" w:rsidP="00333AF0">
      <w:pPr>
        <w:pStyle w:val="ListParagraph"/>
      </w:pPr>
      <w:r w:rsidRPr="00333AF0">
        <w:rPr>
          <w:b/>
        </w:rPr>
        <w:t>Criteria for Success</w:t>
      </w:r>
      <w:r>
        <w:t>:  Mean of 3.0 or better</w:t>
      </w:r>
    </w:p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2503"/>
        <w:gridCol w:w="8584"/>
        <w:gridCol w:w="1316"/>
        <w:gridCol w:w="1313"/>
      </w:tblGrid>
      <w:tr w:rsidR="009D36AE" w:rsidTr="00CE4958">
        <w:trPr>
          <w:trHeight w:val="1097"/>
        </w:trPr>
        <w:tc>
          <w:tcPr>
            <w:tcW w:w="0" w:type="auto"/>
            <w:vMerge w:val="restart"/>
            <w:vAlign w:val="center"/>
          </w:tcPr>
          <w:p w:rsidR="007B4141" w:rsidRPr="00130660" w:rsidRDefault="003A1C4B" w:rsidP="00FF78DC">
            <w:pPr>
              <w:jc w:val="center"/>
              <w:rPr>
                <w:b/>
              </w:rPr>
            </w:pPr>
            <w:r>
              <w:rPr>
                <w:b/>
              </w:rPr>
              <w:t>Learning Outcome (</w:t>
            </w:r>
            <w:bookmarkStart w:id="0" w:name="_GoBack"/>
            <w:bookmarkEnd w:id="0"/>
            <w:r w:rsidR="007B4141" w:rsidRPr="00FF78DC">
              <w:rPr>
                <w:b/>
              </w:rPr>
              <w:t>LO)</w:t>
            </w:r>
          </w:p>
        </w:tc>
        <w:tc>
          <w:tcPr>
            <w:tcW w:w="0" w:type="auto"/>
            <w:vMerge w:val="restart"/>
            <w:vAlign w:val="center"/>
          </w:tcPr>
          <w:p w:rsidR="007B4141" w:rsidRDefault="007B4141" w:rsidP="00FF78DC">
            <w:pPr>
              <w:jc w:val="center"/>
              <w:rPr>
                <w:b/>
              </w:rPr>
            </w:pPr>
            <w:r>
              <w:rPr>
                <w:b/>
              </w:rPr>
              <w:t>Conclusions Drawn from Data</w:t>
            </w:r>
          </w:p>
        </w:tc>
        <w:tc>
          <w:tcPr>
            <w:tcW w:w="2629" w:type="dxa"/>
            <w:gridSpan w:val="2"/>
            <w:vAlign w:val="bottom"/>
          </w:tcPr>
          <w:p w:rsidR="007B4141" w:rsidRDefault="007B4141" w:rsidP="00FF78DC">
            <w:pPr>
              <w:jc w:val="center"/>
              <w:rPr>
                <w:b/>
              </w:rPr>
            </w:pPr>
            <w:r>
              <w:rPr>
                <w:b/>
              </w:rPr>
              <w:t>Criteria for Success</w:t>
            </w:r>
          </w:p>
          <w:p w:rsidR="007B4141" w:rsidRDefault="007B4141" w:rsidP="00FF78DC">
            <w:pPr>
              <w:jc w:val="center"/>
              <w:rPr>
                <w:b/>
              </w:rPr>
            </w:pPr>
          </w:p>
          <w:p w:rsidR="007B4141" w:rsidRDefault="007B4141" w:rsidP="00FF78DC">
            <w:pPr>
              <w:jc w:val="center"/>
              <w:rPr>
                <w:b/>
              </w:rPr>
            </w:pPr>
          </w:p>
        </w:tc>
      </w:tr>
      <w:tr w:rsidR="009D36AE" w:rsidTr="00CE4958">
        <w:trPr>
          <w:trHeight w:val="260"/>
        </w:trPr>
        <w:tc>
          <w:tcPr>
            <w:tcW w:w="0" w:type="auto"/>
            <w:vMerge/>
          </w:tcPr>
          <w:p w:rsidR="007B4141" w:rsidRPr="0002323D" w:rsidRDefault="007B4141" w:rsidP="0002323D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</w:tcPr>
          <w:p w:rsidR="007B4141" w:rsidRPr="0002323D" w:rsidRDefault="007B4141" w:rsidP="0002323D">
            <w:pPr>
              <w:jc w:val="center"/>
              <w:rPr>
                <w:b/>
              </w:rPr>
            </w:pPr>
          </w:p>
        </w:tc>
        <w:tc>
          <w:tcPr>
            <w:tcW w:w="1316" w:type="dxa"/>
            <w:vAlign w:val="bottom"/>
          </w:tcPr>
          <w:p w:rsidR="007B4141" w:rsidRDefault="007B4141" w:rsidP="00FF78DC">
            <w:pPr>
              <w:jc w:val="center"/>
              <w:rPr>
                <w:b/>
              </w:rPr>
            </w:pPr>
            <w:r>
              <w:rPr>
                <w:b/>
              </w:rPr>
              <w:t>Met</w:t>
            </w:r>
          </w:p>
        </w:tc>
        <w:tc>
          <w:tcPr>
            <w:tcW w:w="1313" w:type="dxa"/>
            <w:vAlign w:val="bottom"/>
          </w:tcPr>
          <w:p w:rsidR="007B4141" w:rsidRPr="00FF78DC" w:rsidRDefault="007B4141" w:rsidP="00FF78DC">
            <w:pPr>
              <w:rPr>
                <w:b/>
              </w:rPr>
            </w:pPr>
            <w:r>
              <w:rPr>
                <w:b/>
              </w:rPr>
              <w:t>Not Met</w:t>
            </w:r>
          </w:p>
        </w:tc>
      </w:tr>
      <w:tr w:rsidR="00D65F7C" w:rsidTr="00C706DC">
        <w:tc>
          <w:tcPr>
            <w:tcW w:w="0" w:type="auto"/>
          </w:tcPr>
          <w:p w:rsidR="00BE46DF" w:rsidRPr="007E0765" w:rsidRDefault="00BE46DF" w:rsidP="00431908">
            <w:pPr>
              <w:pStyle w:val="ListParagraph"/>
              <w:numPr>
                <w:ilvl w:val="0"/>
                <w:numId w:val="1"/>
              </w:numPr>
            </w:pPr>
            <w:r>
              <w:t>Technical Knowledge</w:t>
            </w:r>
          </w:p>
        </w:tc>
        <w:tc>
          <w:tcPr>
            <w:tcW w:w="0" w:type="auto"/>
          </w:tcPr>
          <w:p w:rsidR="00BE46DF" w:rsidRDefault="00BE46DF" w:rsidP="00C706DC">
            <w:r>
              <w:t>The success criterion was met i</w:t>
            </w:r>
            <w:r w:rsidR="00E07BC8">
              <w:t>n the past year at a mean of 3.75. There is an upward trend for the past 4 years</w:t>
            </w:r>
            <w:r>
              <w:t>.  This mean when compared with other measures</w:t>
            </w:r>
            <w:r w:rsidR="00E07BC8">
              <w:t xml:space="preserve"> </w:t>
            </w:r>
            <w:r w:rsidR="008C6961">
              <w:t xml:space="preserve">is higher. </w:t>
            </w:r>
          </w:p>
          <w:p w:rsidR="00BE46DF" w:rsidRDefault="00BE46DF" w:rsidP="00C706DC"/>
        </w:tc>
        <w:tc>
          <w:tcPr>
            <w:tcW w:w="1316" w:type="dxa"/>
            <w:vAlign w:val="center"/>
          </w:tcPr>
          <w:p w:rsidR="00BE46DF" w:rsidRPr="008C6961" w:rsidRDefault="008C6961" w:rsidP="008C6961">
            <w:pPr>
              <w:jc w:val="center"/>
              <w:rPr>
                <w:sz w:val="24"/>
                <w:szCs w:val="24"/>
              </w:rPr>
            </w:pPr>
            <w:r w:rsidRPr="008C6961">
              <w:rPr>
                <w:sz w:val="24"/>
                <w:szCs w:val="24"/>
              </w:rPr>
              <w:t>X</w:t>
            </w:r>
          </w:p>
        </w:tc>
        <w:tc>
          <w:tcPr>
            <w:tcW w:w="1313" w:type="dxa"/>
            <w:vAlign w:val="center"/>
          </w:tcPr>
          <w:p w:rsidR="00BE46DF" w:rsidRPr="008C6961" w:rsidRDefault="00BE46DF" w:rsidP="008C6961">
            <w:pPr>
              <w:jc w:val="center"/>
              <w:rPr>
                <w:sz w:val="24"/>
                <w:szCs w:val="24"/>
              </w:rPr>
            </w:pPr>
          </w:p>
        </w:tc>
      </w:tr>
      <w:tr w:rsidR="00D65F7C" w:rsidTr="00C706DC">
        <w:tc>
          <w:tcPr>
            <w:tcW w:w="0" w:type="auto"/>
          </w:tcPr>
          <w:p w:rsidR="00BE46DF" w:rsidRPr="007E0765" w:rsidRDefault="00BE46DF" w:rsidP="00130660">
            <w:r>
              <w:t>2.</w:t>
            </w:r>
            <w:r w:rsidR="00431908">
              <w:t xml:space="preserve"> </w:t>
            </w:r>
            <w:r>
              <w:t>Oral and Written Communication</w:t>
            </w:r>
          </w:p>
        </w:tc>
        <w:tc>
          <w:tcPr>
            <w:tcW w:w="0" w:type="auto"/>
          </w:tcPr>
          <w:p w:rsidR="00C706DC" w:rsidRDefault="00C706DC" w:rsidP="00C706DC">
            <w:r>
              <w:t xml:space="preserve">The success criterion was met in the </w:t>
            </w:r>
            <w:r w:rsidR="00C460FF">
              <w:t>past year at a mean of 3.6</w:t>
            </w:r>
            <w:r>
              <w:t xml:space="preserve">. There is an upward trend for the past 4 years.  This mean when compared with other measures is </w:t>
            </w:r>
            <w:r w:rsidR="00C460FF">
              <w:t>about the same.</w:t>
            </w:r>
            <w:r>
              <w:t xml:space="preserve"> </w:t>
            </w:r>
          </w:p>
          <w:p w:rsidR="00BE46DF" w:rsidRDefault="00BE46DF" w:rsidP="00C706DC"/>
        </w:tc>
        <w:tc>
          <w:tcPr>
            <w:tcW w:w="1316" w:type="dxa"/>
            <w:vAlign w:val="center"/>
          </w:tcPr>
          <w:p w:rsidR="00BE46DF" w:rsidRPr="008C6961" w:rsidRDefault="00C460FF" w:rsidP="008C6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3" w:type="dxa"/>
            <w:vAlign w:val="center"/>
          </w:tcPr>
          <w:p w:rsidR="00BE46DF" w:rsidRPr="008C6961" w:rsidRDefault="00BE46DF" w:rsidP="008C6961">
            <w:pPr>
              <w:jc w:val="center"/>
              <w:rPr>
                <w:sz w:val="24"/>
                <w:szCs w:val="24"/>
              </w:rPr>
            </w:pPr>
          </w:p>
        </w:tc>
      </w:tr>
      <w:tr w:rsidR="00D65F7C" w:rsidTr="00C706DC">
        <w:tc>
          <w:tcPr>
            <w:tcW w:w="0" w:type="auto"/>
          </w:tcPr>
          <w:p w:rsidR="00BE46DF" w:rsidRPr="007E0765" w:rsidRDefault="00BE46DF" w:rsidP="00130660">
            <w:r>
              <w:t>3.</w:t>
            </w:r>
            <w:r w:rsidR="00431908">
              <w:t xml:space="preserve"> </w:t>
            </w:r>
            <w:r>
              <w:t>Problem Solving</w:t>
            </w:r>
          </w:p>
        </w:tc>
        <w:tc>
          <w:tcPr>
            <w:tcW w:w="0" w:type="auto"/>
          </w:tcPr>
          <w:p w:rsidR="00BE46DF" w:rsidRDefault="007E54D9" w:rsidP="00C706DC">
            <w:r>
              <w:t>The success criterion was met in the past year at a mean of 3.</w:t>
            </w:r>
            <w:r w:rsidR="00F1636C">
              <w:t xml:space="preserve">75. </w:t>
            </w:r>
            <w:r>
              <w:t xml:space="preserve">There is an upward trend for the past 4 years.  This mean when compared with other measures is </w:t>
            </w:r>
            <w:r w:rsidR="00F1636C">
              <w:t>about the same</w:t>
            </w:r>
            <w:r>
              <w:t xml:space="preserve">. </w:t>
            </w:r>
          </w:p>
          <w:p w:rsidR="009C6E61" w:rsidRDefault="009C6E61" w:rsidP="00C706DC"/>
        </w:tc>
        <w:tc>
          <w:tcPr>
            <w:tcW w:w="1316" w:type="dxa"/>
            <w:vAlign w:val="center"/>
          </w:tcPr>
          <w:p w:rsidR="00BE46DF" w:rsidRPr="008C6961" w:rsidRDefault="00F1636C" w:rsidP="008C6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3" w:type="dxa"/>
            <w:vAlign w:val="center"/>
          </w:tcPr>
          <w:p w:rsidR="00BE46DF" w:rsidRPr="008C6961" w:rsidRDefault="00BE46DF" w:rsidP="008C6961">
            <w:pPr>
              <w:jc w:val="center"/>
              <w:rPr>
                <w:sz w:val="24"/>
                <w:szCs w:val="24"/>
              </w:rPr>
            </w:pPr>
          </w:p>
        </w:tc>
      </w:tr>
      <w:tr w:rsidR="00D65F7C" w:rsidTr="00C706DC">
        <w:tc>
          <w:tcPr>
            <w:tcW w:w="0" w:type="auto"/>
          </w:tcPr>
          <w:p w:rsidR="00BE46DF" w:rsidRPr="007E0765" w:rsidRDefault="00802808" w:rsidP="00130660">
            <w:r>
              <w:t>4.</w:t>
            </w:r>
            <w:r w:rsidR="00431908">
              <w:t xml:space="preserve"> </w:t>
            </w:r>
            <w:r>
              <w:t xml:space="preserve">Critical </w:t>
            </w:r>
            <w:r w:rsidR="00BE46DF">
              <w:t>Thinking</w:t>
            </w:r>
          </w:p>
        </w:tc>
        <w:tc>
          <w:tcPr>
            <w:tcW w:w="0" w:type="auto"/>
          </w:tcPr>
          <w:p w:rsidR="00BE46DF" w:rsidRDefault="00802808" w:rsidP="00C706DC">
            <w:r>
              <w:t xml:space="preserve">The success criterion was met in the past year at a mean of </w:t>
            </w:r>
            <w:r w:rsidR="00AE2819">
              <w:t>3.75</w:t>
            </w:r>
            <w:r>
              <w:t xml:space="preserve">. There is an upward trend for the past 4 years.  This mean when compared with other measures is about the same. </w:t>
            </w:r>
          </w:p>
          <w:p w:rsidR="009C6E61" w:rsidRDefault="009C6E61" w:rsidP="00C706DC"/>
        </w:tc>
        <w:tc>
          <w:tcPr>
            <w:tcW w:w="1316" w:type="dxa"/>
            <w:vAlign w:val="center"/>
          </w:tcPr>
          <w:p w:rsidR="00BE46DF" w:rsidRPr="008C6961" w:rsidRDefault="00AE2819" w:rsidP="008C6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3" w:type="dxa"/>
            <w:vAlign w:val="center"/>
          </w:tcPr>
          <w:p w:rsidR="00BE46DF" w:rsidRPr="008C6961" w:rsidRDefault="00BE46DF" w:rsidP="008C6961">
            <w:pPr>
              <w:jc w:val="center"/>
              <w:rPr>
                <w:sz w:val="24"/>
                <w:szCs w:val="24"/>
              </w:rPr>
            </w:pPr>
          </w:p>
        </w:tc>
      </w:tr>
      <w:tr w:rsidR="00D65F7C" w:rsidTr="00C706DC">
        <w:tc>
          <w:tcPr>
            <w:tcW w:w="0" w:type="auto"/>
          </w:tcPr>
          <w:p w:rsidR="00BE46DF" w:rsidRPr="007E0765" w:rsidRDefault="00BE46DF" w:rsidP="00130660">
            <w:r>
              <w:t>5.</w:t>
            </w:r>
            <w:r w:rsidR="00431908">
              <w:t xml:space="preserve"> </w:t>
            </w:r>
            <w:r>
              <w:t>Information Literacy</w:t>
            </w:r>
          </w:p>
        </w:tc>
        <w:tc>
          <w:tcPr>
            <w:tcW w:w="0" w:type="auto"/>
          </w:tcPr>
          <w:p w:rsidR="009C6E61" w:rsidRDefault="009C6E61" w:rsidP="009C6E61">
            <w:r>
              <w:t xml:space="preserve">The success criterion was met in the past year at a mean of 3.75. There is an upward trend for the past 4 years.  This mean when compared with other measures is about the same. </w:t>
            </w:r>
          </w:p>
          <w:p w:rsidR="009C6E61" w:rsidRDefault="009C6E61" w:rsidP="00C706DC"/>
        </w:tc>
        <w:tc>
          <w:tcPr>
            <w:tcW w:w="1316" w:type="dxa"/>
            <w:vAlign w:val="center"/>
          </w:tcPr>
          <w:p w:rsidR="00BE46DF" w:rsidRPr="008C6961" w:rsidRDefault="00431908" w:rsidP="008C6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3" w:type="dxa"/>
            <w:vAlign w:val="center"/>
          </w:tcPr>
          <w:p w:rsidR="00BE46DF" w:rsidRPr="008C6961" w:rsidRDefault="00BE46DF" w:rsidP="008C6961">
            <w:pPr>
              <w:jc w:val="center"/>
              <w:rPr>
                <w:sz w:val="24"/>
                <w:szCs w:val="24"/>
              </w:rPr>
            </w:pPr>
          </w:p>
        </w:tc>
      </w:tr>
      <w:tr w:rsidR="00D65F7C" w:rsidTr="00C706DC">
        <w:tc>
          <w:tcPr>
            <w:tcW w:w="0" w:type="auto"/>
          </w:tcPr>
          <w:p w:rsidR="00BE46DF" w:rsidRDefault="00BE46DF" w:rsidP="00130660">
            <w:r>
              <w:t>6. Global Perspectives</w:t>
            </w:r>
          </w:p>
        </w:tc>
        <w:tc>
          <w:tcPr>
            <w:tcW w:w="0" w:type="auto"/>
          </w:tcPr>
          <w:p w:rsidR="00BE46DF" w:rsidRDefault="009C6E61" w:rsidP="00C706DC">
            <w:r>
              <w:t>The success criterion was met in the past year at a mean of</w:t>
            </w:r>
            <w:r w:rsidR="00431908">
              <w:t xml:space="preserve"> 3.76</w:t>
            </w:r>
            <w:r>
              <w:t xml:space="preserve">. There is an upward trend for the past 4 years.  This mean when compared with other measures is </w:t>
            </w:r>
            <w:r w:rsidR="00431908">
              <w:t>higher</w:t>
            </w:r>
            <w:r>
              <w:t xml:space="preserve">. </w:t>
            </w:r>
          </w:p>
          <w:p w:rsidR="00BE46DF" w:rsidRDefault="00BE46DF" w:rsidP="00C706DC"/>
        </w:tc>
        <w:tc>
          <w:tcPr>
            <w:tcW w:w="1316" w:type="dxa"/>
            <w:vAlign w:val="center"/>
          </w:tcPr>
          <w:p w:rsidR="00BE46DF" w:rsidRPr="008C6961" w:rsidRDefault="00431908" w:rsidP="008C6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3" w:type="dxa"/>
            <w:vAlign w:val="center"/>
          </w:tcPr>
          <w:p w:rsidR="00BE46DF" w:rsidRPr="008C6961" w:rsidRDefault="00BE46DF" w:rsidP="008C6961">
            <w:pPr>
              <w:jc w:val="center"/>
              <w:rPr>
                <w:sz w:val="24"/>
                <w:szCs w:val="24"/>
              </w:rPr>
            </w:pPr>
          </w:p>
        </w:tc>
      </w:tr>
      <w:tr w:rsidR="00D65F7C" w:rsidTr="00C706DC">
        <w:tc>
          <w:tcPr>
            <w:tcW w:w="0" w:type="auto"/>
          </w:tcPr>
          <w:p w:rsidR="00BE46DF" w:rsidRPr="007E0765" w:rsidRDefault="00BE46DF" w:rsidP="00130660">
            <w:r>
              <w:t>7. Teamwork</w:t>
            </w:r>
          </w:p>
        </w:tc>
        <w:tc>
          <w:tcPr>
            <w:tcW w:w="0" w:type="auto"/>
          </w:tcPr>
          <w:p w:rsidR="00431908" w:rsidRDefault="00431908" w:rsidP="00431908">
            <w:r>
              <w:t>The success criterion was met in the past year at a mean of</w:t>
            </w:r>
            <w:r w:rsidR="00D65F7C">
              <w:t xml:space="preserve"> 3.7</w:t>
            </w:r>
            <w:r>
              <w:t xml:space="preserve">. There is </w:t>
            </w:r>
            <w:r w:rsidR="009D36AE">
              <w:t xml:space="preserve">An upward </w:t>
            </w:r>
            <w:r w:rsidR="00D65F7C">
              <w:t xml:space="preserve">trend </w:t>
            </w:r>
            <w:r>
              <w:t xml:space="preserve">for the past 4 years.  This mean when compared with other measures is </w:t>
            </w:r>
            <w:r w:rsidR="009D36AE">
              <w:t>about the same.</w:t>
            </w:r>
          </w:p>
          <w:p w:rsidR="00431908" w:rsidRDefault="00431908" w:rsidP="00431908"/>
          <w:p w:rsidR="00BE46DF" w:rsidRDefault="00BE46DF" w:rsidP="00C706DC"/>
          <w:p w:rsidR="00BE46DF" w:rsidRDefault="00BE46DF" w:rsidP="00C706DC"/>
          <w:p w:rsidR="00BE46DF" w:rsidRDefault="00BE46DF" w:rsidP="00C706DC"/>
        </w:tc>
        <w:tc>
          <w:tcPr>
            <w:tcW w:w="1316" w:type="dxa"/>
            <w:vAlign w:val="center"/>
          </w:tcPr>
          <w:p w:rsidR="00BE46DF" w:rsidRPr="008C6961" w:rsidRDefault="00D65F7C" w:rsidP="008C6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313" w:type="dxa"/>
            <w:vAlign w:val="center"/>
          </w:tcPr>
          <w:p w:rsidR="00BE46DF" w:rsidRPr="008C6961" w:rsidRDefault="00BE46DF" w:rsidP="008C6961">
            <w:pPr>
              <w:jc w:val="center"/>
              <w:rPr>
                <w:sz w:val="24"/>
                <w:szCs w:val="24"/>
              </w:rPr>
            </w:pPr>
          </w:p>
        </w:tc>
      </w:tr>
      <w:tr w:rsidR="00D65F7C" w:rsidTr="00C706DC">
        <w:tc>
          <w:tcPr>
            <w:tcW w:w="0" w:type="auto"/>
          </w:tcPr>
          <w:p w:rsidR="00BE46DF" w:rsidRDefault="00BE46DF" w:rsidP="00452D44">
            <w:r>
              <w:t>8. Professionalism</w:t>
            </w:r>
          </w:p>
        </w:tc>
        <w:tc>
          <w:tcPr>
            <w:tcW w:w="0" w:type="auto"/>
          </w:tcPr>
          <w:p w:rsidR="00D65F7C" w:rsidRDefault="00D65F7C" w:rsidP="00D65F7C">
            <w:r>
              <w:t xml:space="preserve">The success criterion was met in the past year at a mean of 3.74. There is an upward trend for the past 4 years.  This mean when compared with other measures is higher. </w:t>
            </w:r>
          </w:p>
          <w:p w:rsidR="00BE46DF" w:rsidRDefault="00BE46DF" w:rsidP="00C706DC"/>
          <w:p w:rsidR="00BE46DF" w:rsidRDefault="00BE46DF" w:rsidP="00C706DC"/>
        </w:tc>
        <w:tc>
          <w:tcPr>
            <w:tcW w:w="1316" w:type="dxa"/>
            <w:vAlign w:val="center"/>
          </w:tcPr>
          <w:p w:rsidR="00BE46DF" w:rsidRPr="008C6961" w:rsidRDefault="00D65F7C" w:rsidP="008C6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313" w:type="dxa"/>
            <w:vAlign w:val="center"/>
          </w:tcPr>
          <w:p w:rsidR="00BE46DF" w:rsidRPr="008C6961" w:rsidRDefault="00BE46DF" w:rsidP="008C696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82E36" w:rsidRDefault="00082E36" w:rsidP="00906354"/>
    <w:p w:rsidR="00333AF0" w:rsidRDefault="00333AF0" w:rsidP="00906354"/>
    <w:tbl>
      <w:tblPr>
        <w:tblStyle w:val="TableGrid"/>
        <w:tblW w:w="13701" w:type="dxa"/>
        <w:tblLook w:val="04A0" w:firstRow="1" w:lastRow="0" w:firstColumn="1" w:lastColumn="0" w:noHBand="0" w:noVBand="1"/>
      </w:tblPr>
      <w:tblGrid>
        <w:gridCol w:w="13701"/>
      </w:tblGrid>
      <w:tr w:rsidR="00A34C5A" w:rsidTr="00715E67">
        <w:trPr>
          <w:trHeight w:val="282"/>
        </w:trPr>
        <w:tc>
          <w:tcPr>
            <w:tcW w:w="13701" w:type="dxa"/>
          </w:tcPr>
          <w:p w:rsidR="00A34C5A" w:rsidRPr="00A34C5A" w:rsidRDefault="00A34C5A" w:rsidP="00906354">
            <w:pPr>
              <w:rPr>
                <w:b/>
              </w:rPr>
            </w:pPr>
            <w:r w:rsidRPr="00A34C5A">
              <w:rPr>
                <w:b/>
              </w:rPr>
              <w:t>Action (s) for Improvement</w:t>
            </w:r>
          </w:p>
        </w:tc>
      </w:tr>
      <w:tr w:rsidR="00A34C5A" w:rsidTr="00715E67">
        <w:trPr>
          <w:trHeight w:val="1172"/>
        </w:trPr>
        <w:tc>
          <w:tcPr>
            <w:tcW w:w="13701" w:type="dxa"/>
          </w:tcPr>
          <w:p w:rsidR="009D36AE" w:rsidRDefault="00D541B8" w:rsidP="009D36AE">
            <w:r>
              <w:rPr>
                <w:b/>
              </w:rPr>
              <w:t>All SLO’s:</w:t>
            </w:r>
            <w:r w:rsidR="009D36AE">
              <w:t xml:space="preserve"> There is a need for </w:t>
            </w:r>
            <w:r w:rsidR="00E14AD5">
              <w:t>multiple assessors for these measures</w:t>
            </w:r>
            <w:r w:rsidR="009D36AE">
              <w:t xml:space="preserve">. </w:t>
            </w:r>
          </w:p>
          <w:p w:rsidR="009D36AE" w:rsidRPr="009D36AE" w:rsidRDefault="009D36AE" w:rsidP="009D36AE">
            <w:r>
              <w:rPr>
                <w:b/>
              </w:rPr>
              <w:t xml:space="preserve">SLO 6: </w:t>
            </w:r>
            <w:r>
              <w:t xml:space="preserve">The Global Perspectives outcome </w:t>
            </w:r>
            <w:r w:rsidR="00E14AD5">
              <w:t xml:space="preserve">assessment </w:t>
            </w:r>
            <w:r>
              <w:t xml:space="preserve">should be </w:t>
            </w:r>
            <w:r w:rsidR="00E14AD5">
              <w:t xml:space="preserve">compared to </w:t>
            </w:r>
            <w:r w:rsidR="004D24B3">
              <w:t>the EBI</w:t>
            </w:r>
            <w:r>
              <w:t xml:space="preserve"> </w:t>
            </w:r>
            <w:r w:rsidR="00E14AD5">
              <w:t xml:space="preserve">assessment of global perspectives </w:t>
            </w:r>
            <w:r>
              <w:t>over several years.</w:t>
            </w:r>
          </w:p>
        </w:tc>
      </w:tr>
    </w:tbl>
    <w:p w:rsidR="00333AF0" w:rsidRDefault="00333AF0" w:rsidP="00906354"/>
    <w:tbl>
      <w:tblPr>
        <w:tblStyle w:val="TableGrid"/>
        <w:tblW w:w="13715" w:type="dxa"/>
        <w:tblLook w:val="04A0" w:firstRow="1" w:lastRow="0" w:firstColumn="1" w:lastColumn="0" w:noHBand="0" w:noVBand="1"/>
      </w:tblPr>
      <w:tblGrid>
        <w:gridCol w:w="13715"/>
      </w:tblGrid>
      <w:tr w:rsidR="00A34C5A" w:rsidTr="00715E67">
        <w:trPr>
          <w:trHeight w:val="281"/>
        </w:trPr>
        <w:tc>
          <w:tcPr>
            <w:tcW w:w="13715" w:type="dxa"/>
          </w:tcPr>
          <w:p w:rsidR="00A34C5A" w:rsidRPr="00A34C5A" w:rsidRDefault="00A34C5A" w:rsidP="00906354">
            <w:pPr>
              <w:rPr>
                <w:b/>
              </w:rPr>
            </w:pPr>
            <w:r w:rsidRPr="00A34C5A">
              <w:rPr>
                <w:b/>
              </w:rPr>
              <w:t>Results of Previous Action (s) for Improvement</w:t>
            </w:r>
          </w:p>
        </w:tc>
      </w:tr>
      <w:tr w:rsidR="00A34C5A" w:rsidTr="00715E67">
        <w:trPr>
          <w:trHeight w:val="1449"/>
        </w:trPr>
        <w:tc>
          <w:tcPr>
            <w:tcW w:w="13715" w:type="dxa"/>
          </w:tcPr>
          <w:p w:rsidR="00A34C5A" w:rsidRDefault="00A34C5A" w:rsidP="00906354"/>
          <w:p w:rsidR="00A34C5A" w:rsidRDefault="00A34C5A" w:rsidP="00906354"/>
          <w:p w:rsidR="00A34C5A" w:rsidRDefault="00A34C5A" w:rsidP="00906354"/>
          <w:p w:rsidR="00A34C5A" w:rsidRDefault="00A34C5A" w:rsidP="00906354"/>
          <w:p w:rsidR="00A34C5A" w:rsidRDefault="00A34C5A" w:rsidP="00906354"/>
        </w:tc>
      </w:tr>
    </w:tbl>
    <w:p w:rsidR="00A34C5A" w:rsidRDefault="00A34C5A" w:rsidP="00906354"/>
    <w:sectPr w:rsidR="00A34C5A" w:rsidSect="00470C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B2931"/>
    <w:multiLevelType w:val="hybridMultilevel"/>
    <w:tmpl w:val="611CDE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8B3"/>
    <w:rsid w:val="0000508B"/>
    <w:rsid w:val="0002323D"/>
    <w:rsid w:val="00082E36"/>
    <w:rsid w:val="000D02DE"/>
    <w:rsid w:val="00130660"/>
    <w:rsid w:val="00137497"/>
    <w:rsid w:val="00144F97"/>
    <w:rsid w:val="0015549F"/>
    <w:rsid w:val="00193A21"/>
    <w:rsid w:val="00210034"/>
    <w:rsid w:val="0022219C"/>
    <w:rsid w:val="00264588"/>
    <w:rsid w:val="00272834"/>
    <w:rsid w:val="002C4E42"/>
    <w:rsid w:val="002F5926"/>
    <w:rsid w:val="00333AF0"/>
    <w:rsid w:val="003746F6"/>
    <w:rsid w:val="003A1C4B"/>
    <w:rsid w:val="003F59B7"/>
    <w:rsid w:val="0040256E"/>
    <w:rsid w:val="0042565B"/>
    <w:rsid w:val="00431908"/>
    <w:rsid w:val="00452D44"/>
    <w:rsid w:val="00470C68"/>
    <w:rsid w:val="004D24B3"/>
    <w:rsid w:val="004E4ED7"/>
    <w:rsid w:val="00510E77"/>
    <w:rsid w:val="00576AF1"/>
    <w:rsid w:val="005B2A8A"/>
    <w:rsid w:val="005E0465"/>
    <w:rsid w:val="006156AC"/>
    <w:rsid w:val="006901B8"/>
    <w:rsid w:val="006A5E3D"/>
    <w:rsid w:val="006E5095"/>
    <w:rsid w:val="00715E67"/>
    <w:rsid w:val="00792F9E"/>
    <w:rsid w:val="007B4141"/>
    <w:rsid w:val="007E54D9"/>
    <w:rsid w:val="00802808"/>
    <w:rsid w:val="008179CE"/>
    <w:rsid w:val="00871835"/>
    <w:rsid w:val="008878ED"/>
    <w:rsid w:val="008952CC"/>
    <w:rsid w:val="008C6961"/>
    <w:rsid w:val="00906354"/>
    <w:rsid w:val="00927FF9"/>
    <w:rsid w:val="009C6E61"/>
    <w:rsid w:val="009D36AE"/>
    <w:rsid w:val="00A34C5A"/>
    <w:rsid w:val="00A67C0A"/>
    <w:rsid w:val="00A96EE7"/>
    <w:rsid w:val="00AE2819"/>
    <w:rsid w:val="00B053B3"/>
    <w:rsid w:val="00B22CD4"/>
    <w:rsid w:val="00B34ACD"/>
    <w:rsid w:val="00B52DE1"/>
    <w:rsid w:val="00B76890"/>
    <w:rsid w:val="00BE46DF"/>
    <w:rsid w:val="00C460FF"/>
    <w:rsid w:val="00C621F0"/>
    <w:rsid w:val="00C706DC"/>
    <w:rsid w:val="00D007C8"/>
    <w:rsid w:val="00D23F21"/>
    <w:rsid w:val="00D541B8"/>
    <w:rsid w:val="00D65F7C"/>
    <w:rsid w:val="00D75154"/>
    <w:rsid w:val="00E07BC8"/>
    <w:rsid w:val="00E14AD5"/>
    <w:rsid w:val="00E358B3"/>
    <w:rsid w:val="00F1636C"/>
    <w:rsid w:val="00F347E9"/>
    <w:rsid w:val="00FC7445"/>
    <w:rsid w:val="00FD7A3D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3A2E23-824F-4E9D-9E6B-4A1FE21A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next w:val="ListParagraph"/>
    <w:uiPriority w:val="34"/>
    <w:qFormat/>
    <w:rsid w:val="00E358B3"/>
    <w:pPr>
      <w:spacing w:after="200" w:line="240" w:lineRule="auto"/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E358B3"/>
    <w:pPr>
      <w:ind w:left="720"/>
      <w:contextualSpacing/>
    </w:pPr>
  </w:style>
  <w:style w:type="table" w:styleId="TableGrid">
    <w:name w:val="Table Grid"/>
    <w:basedOn w:val="TableNormal"/>
    <w:uiPriority w:val="39"/>
    <w:rsid w:val="0040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Huntley</dc:creator>
  <cp:lastModifiedBy>Julie Huntley</cp:lastModifiedBy>
  <cp:revision>18</cp:revision>
  <dcterms:created xsi:type="dcterms:W3CDTF">2017-02-23T16:34:00Z</dcterms:created>
  <dcterms:modified xsi:type="dcterms:W3CDTF">2017-07-09T03:03:00Z</dcterms:modified>
</cp:coreProperties>
</file>